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武汉理工大学2022年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硕士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研究生招生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复试</w:t>
      </w:r>
    </w:p>
    <w:p>
      <w:pPr>
        <w:widowControl/>
        <w:spacing w:line="4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考生操作手册</w:t>
      </w:r>
    </w:p>
    <w:p>
      <w:pPr>
        <w:widowControl/>
        <w:spacing w:line="4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p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网上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确认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各位考生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须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登陆网址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bidi="ar"/>
        </w:rPr>
        <w:t>http://whut.yanjiushengyuan.com/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进行网上报名确认。</w:t>
      </w:r>
    </w:p>
    <w:p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第一步：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考生访问报名网站后，按照要求输入证件号码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考生姓名登录：</w:t>
      </w:r>
    </w:p>
    <w:p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drawing>
          <wp:inline distT="0" distB="0" distL="114300" distR="114300">
            <wp:extent cx="5262880" cy="2540635"/>
            <wp:effectExtent l="0" t="0" r="7620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80" w:lineRule="exact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第二步：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考生活体核验。考生按照页面的提示，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扫描二维码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完成身份核验。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drawing>
          <wp:inline distT="0" distB="0" distL="114300" distR="114300">
            <wp:extent cx="5080000" cy="2489200"/>
            <wp:effectExtent l="0" t="0" r="0" b="0"/>
            <wp:docPr id="1" name="图片 1" descr="考生活体检验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考生活体检验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drawing>
          <wp:inline distT="0" distB="0" distL="0" distR="0">
            <wp:extent cx="1720215" cy="32004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20"/>
                    <a:stretch>
                      <a:fillRect/>
                    </a:stretch>
                  </pic:blipFill>
                  <pic:spPr>
                    <a:xfrm>
                      <a:off x="0" y="0"/>
                      <a:ext cx="1723182" cy="320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第三步：材料上传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核验通过后，请考生按照页面提示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bidi="ar"/>
        </w:rPr>
        <w:t>上传需要的审核材料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  <w:t>初试准考证，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eastAsia="zh-CN" w:bidi="ar"/>
        </w:rPr>
        <w:t>承诺书，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  <w:t>学籍学历证明材料，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eastAsia="zh-CN" w:bidi="ar"/>
        </w:rPr>
        <w:t>研究生招生思想政治品德表现考核表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  <w:t>以及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eastAsia="zh-CN" w:bidi="ar"/>
        </w:rPr>
        <w:t>招生学院（部）复试其他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  <w:t>考核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eastAsia="zh-CN" w:bidi="ar"/>
        </w:rPr>
        <w:t>材料）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，承诺书按要求签字后，一手持承诺书，一手持身份证进行拍照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上传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如因疫情防控无法打印的考生，可将签名、身份证图片插入word文件再转至PDF文件进行提交（仅能上传1张JPG图片或1个PDF文件）</w:t>
      </w:r>
    </w:p>
    <w:p>
      <w:pPr>
        <w:widowControl/>
        <w:spacing w:line="480" w:lineRule="exact"/>
        <w:ind w:firstLine="562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第四步：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缴费</w:t>
      </w:r>
    </w:p>
    <w:p>
      <w:pPr>
        <w:widowControl/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通过学院资格审核的考生可登录系统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instrText xml:space="preserve"> HYPERLINK "http://cwsf.whut.edu.cn/slogin.html" </w:instrTex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http://cwsf.whut.edu.cn/slogin.html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，进入“校内用户”，输入平台账号密码登录（账号为身份证号，密码为123456），扫描系统中缴费二维码，完成缴费。</w:t>
      </w:r>
    </w:p>
    <w:p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第五步：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下载、保存准考证</w:t>
      </w:r>
    </w:p>
    <w:p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完成缴费后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，请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考生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耐心等待所报考的院系审核，并保持手机畅通。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通过院系审核的考生请及时再次登陆网络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复试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平台网站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bidi="ar"/>
        </w:rPr>
        <w:t>http://whut.yanjiushengyuan.com/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下载武汉理工大学2022年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硕士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招生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复试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准考证，了解具体面试时间安排。</w:t>
      </w:r>
    </w:p>
    <w:p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二、远程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复试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操作过程</w:t>
      </w:r>
    </w:p>
    <w:p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第一步：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使用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双机位设备的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微信扫描准考证或下方的二维码进入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复试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小程序，点击开始远程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复试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，即可进入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复试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页面；</w:t>
      </w:r>
    </w:p>
    <w:p>
      <w:pPr>
        <w:widowControl/>
        <w:jc w:val="center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drawing>
          <wp:inline distT="0" distB="0" distL="114300" distR="114300">
            <wp:extent cx="3556000" cy="3556000"/>
            <wp:effectExtent l="0" t="0" r="0" b="0"/>
            <wp:docPr id="2" name="图片 2" descr="武汉理工大学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武汉理工大学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第二步：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输入考生身份证号及姓名，然后点击下一步，开启真人核验；</w:t>
      </w:r>
    </w:p>
    <w:p>
      <w:pPr>
        <w:widowControl/>
        <w:jc w:val="center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drawing>
          <wp:inline distT="0" distB="0" distL="114300" distR="114300">
            <wp:extent cx="2247900" cy="2908935"/>
            <wp:effectExtent l="0" t="0" r="0" b="571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1790" cy="29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第三步：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真人拍照核验时请认真按照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系统提示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要求拍摄一张本人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面部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照片，系统会自动进行人脸识别比对，通过后进入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复试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界面。如连续2次核验未通过，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按照页面提示进行人工审核。</w:t>
      </w:r>
    </w:p>
    <w:p>
      <w:pPr>
        <w:widowControl/>
        <w:jc w:val="center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drawing>
          <wp:inline distT="0" distB="0" distL="114300" distR="114300">
            <wp:extent cx="2080260" cy="3796030"/>
            <wp:effectExtent l="0" t="0" r="0" b="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7736" cy="381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第四步：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选择要参加的面试，仔细阅读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考试须知后，可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进入候考室耐心等待，按照考务人员的要求调试好两个机位后方可进入考场进行面试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。</w:t>
      </w:r>
    </w:p>
    <w:p>
      <w:pPr>
        <w:widowControl/>
        <w:jc w:val="center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drawing>
          <wp:inline distT="0" distB="0" distL="114300" distR="114300">
            <wp:extent cx="1970405" cy="3375660"/>
            <wp:effectExtent l="0" t="0" r="0" b="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7803" cy="338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复试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时请同时使用两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个设备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，一个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设备作为主机位用于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与考官互动，另一个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设备作为辅机位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在远端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成45°或其他合适角度进行拍摄，保证考生、主机位屏幕被复试专家组看到，能够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拍摄整个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复试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过程。</w:t>
      </w:r>
    </w:p>
    <w:p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三、远程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复试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场地及拍摄建议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1.选择条件合适的场地进行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复试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，确保拍摄视野内不出现有明显特征性装饰和物品。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2.调整场地的灯光，确保光源充足，光线明亮且亮度合适，保证考官能够看清考生。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3.在进行拍摄前，确认周围没有噪音等其他干扰。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4.提前清洁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设备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镜头，镜头上的灰尘污渍以及水迹会让画面变得脏乱模糊。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5.建议选择固定机位（也就是不移动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设备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）进行拍摄，保证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主机位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与地面成90°垂直状态拍摄，画面稳定。</w:t>
      </w:r>
    </w:p>
    <w:p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四、注意事项说明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1.身份核验时，考生须选择背景干净、光线明亮处，开启手机摄像头拍照核验，考生须露出完整面部，不能以口罩、围巾、帽子等遮盖耳鼻。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2.整个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复试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过程均有联网公安部的身份证认证、活体认证，人脸识别等多重身份核验，一旦识别考生替考作弊，将视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复试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为无效。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3.一旦视频上传提交，系统将使用技术手段进行人像对比、视频技术检测等。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4.考生开始网络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复试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之前，请确保精神状态良好。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5.考生在进行网络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复试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视频拍摄前，须仔细阅读考生须知，请务必严格按照拍摄要求进行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复试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拍摄。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.考生如在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复试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时因误操作或其他原因退出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复试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，应尽快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2分钟内）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回到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复试界面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复试时间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不会因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考生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退出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复试界面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而暂停。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.中途因网络问题等出现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面试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中断等情况，请与报考学院电话联系，联系方式见各学院通知。</w:t>
      </w:r>
    </w:p>
    <w:p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五、常见问答</w:t>
      </w:r>
    </w:p>
    <w:p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.问：报名后是否还可以修改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上传的材料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？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答：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审核通过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前均可自行修改，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通过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后则不可以再修改。</w:t>
      </w:r>
    </w:p>
    <w:p>
      <w:pPr>
        <w:widowControl/>
        <w:spacing w:line="48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.问：可以修改报考的专业代码吗？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答：不可以。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73230C"/>
    <w:rsid w:val="00081889"/>
    <w:rsid w:val="00091BD0"/>
    <w:rsid w:val="001F6539"/>
    <w:rsid w:val="00320A5F"/>
    <w:rsid w:val="00364313"/>
    <w:rsid w:val="004E6A42"/>
    <w:rsid w:val="00537BCF"/>
    <w:rsid w:val="0073260E"/>
    <w:rsid w:val="007472CF"/>
    <w:rsid w:val="0077615B"/>
    <w:rsid w:val="008C2B52"/>
    <w:rsid w:val="00A35749"/>
    <w:rsid w:val="00A860C0"/>
    <w:rsid w:val="00B80B61"/>
    <w:rsid w:val="00EA3DDB"/>
    <w:rsid w:val="00F5795C"/>
    <w:rsid w:val="04715012"/>
    <w:rsid w:val="074662A1"/>
    <w:rsid w:val="1EC81A59"/>
    <w:rsid w:val="35BA433F"/>
    <w:rsid w:val="460D09EE"/>
    <w:rsid w:val="46634167"/>
    <w:rsid w:val="470443C2"/>
    <w:rsid w:val="4773230C"/>
    <w:rsid w:val="4CB83AA7"/>
    <w:rsid w:val="560B0C52"/>
    <w:rsid w:val="7A4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1368</Words>
  <Characters>1500</Characters>
  <Lines>10</Lines>
  <Paragraphs>3</Paragraphs>
  <TotalTime>17</TotalTime>
  <ScaleCrop>false</ScaleCrop>
  <LinksUpToDate>false</LinksUpToDate>
  <CharactersWithSpaces>1500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2022-03-20T09:13:00Z</dcterms:created>
  <dc:creator>高粱</dc:creator>
  <cp:lastModifiedBy>高粱</cp:lastModifiedBy>
  <cp:lastPrinted>2022-03-16T00:50:00Z</cp:lastPrinted>
  <dcterms:modified xsi:type="dcterms:W3CDTF">2022-03-22T03:44:31Z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CD2F7AA788694849B9E502C9F0340FD3</vt:lpwstr>
  </property>
</Properties>
</file>